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3F8" w:rsidRPr="00005762" w:rsidRDefault="000133F8" w:rsidP="005C60FE">
      <w:pPr>
        <w:pStyle w:val="Titreabstract"/>
        <w:spacing w:after="240" w:line="240" w:lineRule="auto"/>
      </w:pPr>
      <w:bookmarkStart w:id="0" w:name="_GoBack"/>
      <w:bookmarkEnd w:id="0"/>
      <w:r w:rsidRPr="00005762">
        <w:t xml:space="preserve">Titre (Police : </w:t>
      </w:r>
      <w:r w:rsidR="006623CF" w:rsidRPr="00005762">
        <w:t>Cambria</w:t>
      </w:r>
      <w:r w:rsidRPr="00005762">
        <w:t xml:space="preserve"> 16 pts, gras)</w:t>
      </w:r>
    </w:p>
    <w:p w:rsidR="000133F8" w:rsidRPr="00005762" w:rsidRDefault="002801FD" w:rsidP="00587EE4">
      <w:pPr>
        <w:pStyle w:val="Auteurs"/>
        <w:rPr>
          <w:sz w:val="24"/>
        </w:rPr>
      </w:pPr>
      <w:r w:rsidRPr="00005762">
        <w:rPr>
          <w:b/>
          <w:sz w:val="24"/>
        </w:rPr>
        <w:t xml:space="preserve">Prénom </w:t>
      </w:r>
      <w:r w:rsidR="000133F8" w:rsidRPr="00005762">
        <w:rPr>
          <w:b/>
          <w:sz w:val="24"/>
        </w:rPr>
        <w:t>NOM</w:t>
      </w:r>
      <w:r w:rsidR="006A3B80" w:rsidRPr="00005762">
        <w:rPr>
          <w:b/>
          <w:sz w:val="24"/>
          <w:vertAlign w:val="superscript"/>
        </w:rPr>
        <w:t>1</w:t>
      </w:r>
      <w:r w:rsidR="006A3B80" w:rsidRPr="00005762">
        <w:rPr>
          <w:sz w:val="24"/>
        </w:rPr>
        <w:t xml:space="preserve">, </w:t>
      </w:r>
      <w:r w:rsidR="00BD0B04" w:rsidRPr="00005762">
        <w:rPr>
          <w:sz w:val="24"/>
        </w:rPr>
        <w:t xml:space="preserve">Prénom </w:t>
      </w:r>
      <w:r w:rsidR="006A3B80" w:rsidRPr="00005762">
        <w:rPr>
          <w:sz w:val="24"/>
        </w:rPr>
        <w:t>NOM</w:t>
      </w:r>
      <w:r w:rsidR="006A3B80" w:rsidRPr="00005762">
        <w:rPr>
          <w:sz w:val="24"/>
          <w:vertAlign w:val="superscript"/>
        </w:rPr>
        <w:t>2</w:t>
      </w:r>
      <w:r w:rsidR="000133F8" w:rsidRPr="00005762">
        <w:rPr>
          <w:sz w:val="24"/>
        </w:rPr>
        <w:t xml:space="preserve"> (Police : C</w:t>
      </w:r>
      <w:r w:rsidR="006623CF" w:rsidRPr="00005762">
        <w:rPr>
          <w:sz w:val="24"/>
        </w:rPr>
        <w:t>ambria</w:t>
      </w:r>
      <w:r w:rsidR="000133F8" w:rsidRPr="00005762">
        <w:rPr>
          <w:sz w:val="24"/>
        </w:rPr>
        <w:t xml:space="preserve"> </w:t>
      </w:r>
      <w:r w:rsidR="005D144B" w:rsidRPr="00005762">
        <w:rPr>
          <w:sz w:val="24"/>
        </w:rPr>
        <w:t>12</w:t>
      </w:r>
      <w:r w:rsidR="005D144B">
        <w:rPr>
          <w:sz w:val="24"/>
        </w:rPr>
        <w:t> </w:t>
      </w:r>
      <w:r w:rsidR="000133F8" w:rsidRPr="00005762">
        <w:rPr>
          <w:sz w:val="24"/>
        </w:rPr>
        <w:t>pts</w:t>
      </w:r>
      <w:r w:rsidR="006623CF" w:rsidRPr="00005762">
        <w:rPr>
          <w:sz w:val="24"/>
        </w:rPr>
        <w:t xml:space="preserve">, </w:t>
      </w:r>
      <w:r w:rsidR="006623CF" w:rsidRPr="00005762">
        <w:rPr>
          <w:b/>
          <w:sz w:val="24"/>
        </w:rPr>
        <w:t>Premier auteur en gras</w:t>
      </w:r>
      <w:r w:rsidR="000133F8" w:rsidRPr="00005762">
        <w:rPr>
          <w:sz w:val="24"/>
        </w:rPr>
        <w:t>)</w:t>
      </w:r>
    </w:p>
    <w:p w:rsidR="000133F8" w:rsidRPr="00005762" w:rsidRDefault="001D433B" w:rsidP="00587EE4">
      <w:pPr>
        <w:pStyle w:val="Laboratoire-adresse"/>
        <w:ind w:firstLine="720"/>
        <w:rPr>
          <w:sz w:val="20"/>
        </w:rPr>
      </w:pPr>
      <w:r w:rsidRPr="00005762">
        <w:rPr>
          <w:sz w:val="20"/>
        </w:rPr>
        <w:t>1 -</w:t>
      </w:r>
      <w:r w:rsidR="006A3B80" w:rsidRPr="00005762">
        <w:rPr>
          <w:sz w:val="20"/>
        </w:rPr>
        <w:t xml:space="preserve"> </w:t>
      </w:r>
      <w:r w:rsidR="000133F8" w:rsidRPr="00005762">
        <w:rPr>
          <w:sz w:val="20"/>
        </w:rPr>
        <w:t>Nom d</w:t>
      </w:r>
      <w:r w:rsidR="005D144B">
        <w:rPr>
          <w:sz w:val="20"/>
        </w:rPr>
        <w:t>e l’affiliation</w:t>
      </w:r>
      <w:r w:rsidR="006A3B80" w:rsidRPr="00005762">
        <w:rPr>
          <w:sz w:val="20"/>
        </w:rPr>
        <w:t xml:space="preserve"> 1, Adresse d</w:t>
      </w:r>
      <w:r w:rsidR="005D144B">
        <w:rPr>
          <w:sz w:val="20"/>
        </w:rPr>
        <w:t>e</w:t>
      </w:r>
      <w:r w:rsidR="006A3B80" w:rsidRPr="00005762">
        <w:rPr>
          <w:sz w:val="20"/>
        </w:rPr>
        <w:t xml:space="preserve"> l</w:t>
      </w:r>
      <w:r w:rsidR="005D144B">
        <w:rPr>
          <w:sz w:val="20"/>
        </w:rPr>
        <w:t>’affiliation</w:t>
      </w:r>
      <w:r w:rsidR="000133F8" w:rsidRPr="00005762">
        <w:rPr>
          <w:sz w:val="20"/>
        </w:rPr>
        <w:t xml:space="preserve"> </w:t>
      </w:r>
      <w:r w:rsidR="006A3B80" w:rsidRPr="00005762">
        <w:rPr>
          <w:sz w:val="20"/>
        </w:rPr>
        <w:t xml:space="preserve">1 </w:t>
      </w:r>
      <w:r w:rsidR="000133F8" w:rsidRPr="00005762">
        <w:rPr>
          <w:sz w:val="20"/>
        </w:rPr>
        <w:t>(Police : Ca</w:t>
      </w:r>
      <w:r w:rsidR="006623CF" w:rsidRPr="00005762">
        <w:rPr>
          <w:sz w:val="20"/>
        </w:rPr>
        <w:t>mbria</w:t>
      </w:r>
      <w:r w:rsidR="000133F8" w:rsidRPr="00005762">
        <w:rPr>
          <w:sz w:val="20"/>
        </w:rPr>
        <w:t xml:space="preserve">, </w:t>
      </w:r>
      <w:r w:rsidR="005D144B" w:rsidRPr="00005762">
        <w:rPr>
          <w:sz w:val="20"/>
        </w:rPr>
        <w:t>10</w:t>
      </w:r>
      <w:r w:rsidR="005D144B">
        <w:rPr>
          <w:sz w:val="20"/>
        </w:rPr>
        <w:t> </w:t>
      </w:r>
      <w:r w:rsidR="000133F8" w:rsidRPr="00005762">
        <w:rPr>
          <w:sz w:val="20"/>
        </w:rPr>
        <w:t>pts)</w:t>
      </w:r>
    </w:p>
    <w:p w:rsidR="006A3B80" w:rsidRPr="00005762" w:rsidRDefault="006A3B80" w:rsidP="005C60FE">
      <w:pPr>
        <w:pStyle w:val="Laboratoire-adresse"/>
        <w:spacing w:after="240"/>
        <w:ind w:firstLine="720"/>
        <w:rPr>
          <w:sz w:val="20"/>
        </w:rPr>
      </w:pPr>
      <w:r w:rsidRPr="00005762">
        <w:rPr>
          <w:sz w:val="20"/>
        </w:rPr>
        <w:t xml:space="preserve">2 </w:t>
      </w:r>
      <w:r w:rsidR="001D433B" w:rsidRPr="00005762">
        <w:rPr>
          <w:sz w:val="20"/>
        </w:rPr>
        <w:t>-</w:t>
      </w:r>
      <w:r w:rsidRPr="00005762">
        <w:rPr>
          <w:sz w:val="20"/>
        </w:rPr>
        <w:t xml:space="preserve"> Nom </w:t>
      </w:r>
      <w:r w:rsidR="005D144B" w:rsidRPr="00005762">
        <w:rPr>
          <w:sz w:val="20"/>
        </w:rPr>
        <w:t>d</w:t>
      </w:r>
      <w:r w:rsidR="005D144B">
        <w:rPr>
          <w:sz w:val="20"/>
        </w:rPr>
        <w:t>e l’affiliation</w:t>
      </w:r>
      <w:r w:rsidR="005D144B" w:rsidRPr="00005762">
        <w:rPr>
          <w:sz w:val="20"/>
        </w:rPr>
        <w:t xml:space="preserve"> </w:t>
      </w:r>
      <w:r w:rsidRPr="00005762">
        <w:rPr>
          <w:sz w:val="20"/>
        </w:rPr>
        <w:t xml:space="preserve">2, Adresse </w:t>
      </w:r>
      <w:r w:rsidR="005D144B" w:rsidRPr="00005762">
        <w:rPr>
          <w:sz w:val="20"/>
        </w:rPr>
        <w:t>d</w:t>
      </w:r>
      <w:r w:rsidR="005D144B">
        <w:rPr>
          <w:sz w:val="20"/>
        </w:rPr>
        <w:t>e</w:t>
      </w:r>
      <w:r w:rsidR="005D144B" w:rsidRPr="00005762">
        <w:rPr>
          <w:sz w:val="20"/>
        </w:rPr>
        <w:t xml:space="preserve"> l</w:t>
      </w:r>
      <w:r w:rsidR="005D144B">
        <w:rPr>
          <w:sz w:val="20"/>
        </w:rPr>
        <w:t>’affiliation</w:t>
      </w:r>
      <w:r w:rsidR="005D144B" w:rsidRPr="00005762">
        <w:rPr>
          <w:sz w:val="20"/>
        </w:rPr>
        <w:t xml:space="preserve"> </w:t>
      </w:r>
      <w:r w:rsidRPr="00005762">
        <w:rPr>
          <w:sz w:val="20"/>
        </w:rPr>
        <w:t>2 (Police : Ca</w:t>
      </w:r>
      <w:r w:rsidR="006623CF" w:rsidRPr="00005762">
        <w:rPr>
          <w:sz w:val="20"/>
        </w:rPr>
        <w:t>mbria</w:t>
      </w:r>
      <w:r w:rsidRPr="00005762">
        <w:rPr>
          <w:sz w:val="20"/>
        </w:rPr>
        <w:t xml:space="preserve">, </w:t>
      </w:r>
      <w:r w:rsidR="005D144B" w:rsidRPr="00005762">
        <w:rPr>
          <w:sz w:val="20"/>
        </w:rPr>
        <w:t>10</w:t>
      </w:r>
      <w:r w:rsidR="005D144B">
        <w:rPr>
          <w:sz w:val="20"/>
        </w:rPr>
        <w:t> </w:t>
      </w:r>
      <w:r w:rsidRPr="00005762">
        <w:rPr>
          <w:sz w:val="20"/>
        </w:rPr>
        <w:t>pts)</w:t>
      </w:r>
    </w:p>
    <w:p w:rsidR="000133F8" w:rsidRPr="00005762" w:rsidRDefault="000133F8" w:rsidP="00587EE4">
      <w:pPr>
        <w:pStyle w:val="email"/>
        <w:spacing w:before="0" w:after="0"/>
        <w:rPr>
          <w:szCs w:val="22"/>
        </w:rPr>
      </w:pPr>
      <w:r w:rsidRPr="00005762">
        <w:rPr>
          <w:szCs w:val="22"/>
        </w:rPr>
        <w:t xml:space="preserve">Email </w:t>
      </w:r>
      <w:r w:rsidR="006A3B80" w:rsidRPr="00005762">
        <w:rPr>
          <w:szCs w:val="22"/>
        </w:rPr>
        <w:t>auteur</w:t>
      </w:r>
      <w:r w:rsidR="002801FD">
        <w:rPr>
          <w:szCs w:val="22"/>
        </w:rPr>
        <w:t>-correspondant</w:t>
      </w:r>
      <w:r w:rsidR="006A3B80" w:rsidRPr="00005762">
        <w:rPr>
          <w:szCs w:val="22"/>
        </w:rPr>
        <w:t xml:space="preserve"> </w:t>
      </w:r>
      <w:r w:rsidRPr="00005762">
        <w:rPr>
          <w:szCs w:val="22"/>
        </w:rPr>
        <w:t>(Police : Ca</w:t>
      </w:r>
      <w:r w:rsidR="006623CF" w:rsidRPr="00005762">
        <w:rPr>
          <w:szCs w:val="22"/>
        </w:rPr>
        <w:t>mbria</w:t>
      </w:r>
      <w:r w:rsidRPr="00005762">
        <w:rPr>
          <w:szCs w:val="22"/>
        </w:rPr>
        <w:t>, 11 pts)</w:t>
      </w:r>
    </w:p>
    <w:p w:rsidR="000133F8" w:rsidRDefault="006623CF" w:rsidP="005C60FE">
      <w:pPr>
        <w:pStyle w:val="Texte"/>
      </w:pPr>
      <w:r w:rsidRPr="00005762">
        <w:t>Résumé (</w:t>
      </w:r>
      <w:r w:rsidRPr="00005762">
        <w:rPr>
          <w:u w:val="single"/>
        </w:rPr>
        <w:t>le document global ne doit pas dépasser une page</w:t>
      </w:r>
      <w:r w:rsidRPr="00005762">
        <w:t>)</w:t>
      </w:r>
      <w:r w:rsidR="000133F8" w:rsidRPr="00005762">
        <w:t xml:space="preserve"> </w:t>
      </w:r>
      <w:r w:rsidR="002801FD">
        <w:t>(</w:t>
      </w:r>
      <w:r w:rsidR="000133F8" w:rsidRPr="00005762">
        <w:t>Police</w:t>
      </w:r>
      <w:r w:rsidR="002801FD">
        <w:t> :</w:t>
      </w:r>
      <w:r w:rsidR="000133F8" w:rsidRPr="00005762">
        <w:t xml:space="preserve"> C</w:t>
      </w:r>
      <w:r w:rsidRPr="00005762">
        <w:t>ambria</w:t>
      </w:r>
      <w:r w:rsidR="000133F8" w:rsidRPr="00005762">
        <w:t xml:space="preserve"> </w:t>
      </w:r>
      <w:r w:rsidR="005D144B" w:rsidRPr="00005762">
        <w:t>12</w:t>
      </w:r>
      <w:r w:rsidR="005D144B">
        <w:t> </w:t>
      </w:r>
      <w:r w:rsidR="000133F8" w:rsidRPr="00005762">
        <w:t>pts</w:t>
      </w:r>
      <w:r w:rsidR="002801FD">
        <w:t>)</w:t>
      </w:r>
    </w:p>
    <w:p w:rsidR="002801FD" w:rsidRDefault="002801FD" w:rsidP="005C60FE">
      <w:pPr>
        <w:pStyle w:val="Texte"/>
      </w:pPr>
    </w:p>
    <w:p w:rsidR="002801FD" w:rsidRDefault="002801FD" w:rsidP="005C60FE">
      <w:pPr>
        <w:pStyle w:val="Texte"/>
      </w:pPr>
      <w:r>
        <w:tab/>
        <w:t>Si nécessaire :</w:t>
      </w:r>
    </w:p>
    <w:p w:rsidR="002801FD" w:rsidRDefault="002801FD" w:rsidP="005C60FE">
      <w:pPr>
        <w:pStyle w:val="Texte"/>
        <w:rPr>
          <w:i/>
          <w:sz w:val="22"/>
          <w:szCs w:val="22"/>
        </w:rPr>
      </w:pPr>
      <w:r>
        <w:tab/>
      </w:r>
      <w:r>
        <w:tab/>
      </w:r>
      <w:r>
        <w:tab/>
      </w:r>
      <w:r>
        <w:tab/>
      </w:r>
      <w:r w:rsidRPr="00F906DF">
        <w:rPr>
          <w:i/>
          <w:sz w:val="22"/>
          <w:szCs w:val="22"/>
        </w:rPr>
        <w:t>Légende de figure (Police : Cambria 11</w:t>
      </w:r>
      <w:r w:rsidR="005D144B">
        <w:rPr>
          <w:i/>
          <w:sz w:val="22"/>
          <w:szCs w:val="22"/>
        </w:rPr>
        <w:t> </w:t>
      </w:r>
      <w:r w:rsidRPr="00F906DF">
        <w:rPr>
          <w:i/>
          <w:sz w:val="22"/>
          <w:szCs w:val="22"/>
        </w:rPr>
        <w:t>Pts, italique)</w:t>
      </w:r>
    </w:p>
    <w:p w:rsidR="002801FD" w:rsidRDefault="002801FD" w:rsidP="005C60FE">
      <w:pPr>
        <w:pStyle w:val="Texte"/>
        <w:rPr>
          <w:i/>
          <w:sz w:val="22"/>
          <w:szCs w:val="22"/>
        </w:rPr>
      </w:pPr>
    </w:p>
    <w:p w:rsidR="002801FD" w:rsidRPr="00F906DF" w:rsidRDefault="002801FD" w:rsidP="002801FD">
      <w:pPr>
        <w:pStyle w:val="Texte"/>
        <w:rPr>
          <w:sz w:val="20"/>
          <w:szCs w:val="20"/>
        </w:rPr>
      </w:pPr>
      <w:r>
        <w:rPr>
          <w:i/>
          <w:sz w:val="22"/>
          <w:szCs w:val="22"/>
        </w:rPr>
        <w:tab/>
      </w:r>
      <w:r>
        <w:rPr>
          <w:i/>
          <w:sz w:val="22"/>
          <w:szCs w:val="22"/>
        </w:rPr>
        <w:tab/>
      </w:r>
      <w:r>
        <w:rPr>
          <w:i/>
          <w:sz w:val="22"/>
          <w:szCs w:val="22"/>
        </w:rPr>
        <w:tab/>
      </w:r>
      <w:r>
        <w:rPr>
          <w:i/>
          <w:sz w:val="22"/>
          <w:szCs w:val="22"/>
        </w:rPr>
        <w:tab/>
      </w:r>
      <w:r w:rsidRPr="00F906DF">
        <w:rPr>
          <w:sz w:val="20"/>
          <w:szCs w:val="20"/>
        </w:rPr>
        <w:t>Références bibliographiques (Police :</w:t>
      </w:r>
      <w:r w:rsidR="005D144B">
        <w:rPr>
          <w:sz w:val="20"/>
          <w:szCs w:val="20"/>
        </w:rPr>
        <w:t xml:space="preserve"> Cambria 10 </w:t>
      </w:r>
      <w:r w:rsidRPr="00F906DF">
        <w:rPr>
          <w:sz w:val="20"/>
          <w:szCs w:val="20"/>
        </w:rPr>
        <w:t>Pts)</w:t>
      </w:r>
    </w:p>
    <w:p w:rsidR="002801FD" w:rsidRPr="00F906DF" w:rsidRDefault="002801FD" w:rsidP="005C60FE">
      <w:pPr>
        <w:pStyle w:val="Texte"/>
        <w:rPr>
          <w:i/>
          <w:sz w:val="22"/>
          <w:szCs w:val="22"/>
        </w:rPr>
      </w:pPr>
    </w:p>
    <w:p w:rsidR="002801FD" w:rsidRDefault="002801FD" w:rsidP="005C60FE">
      <w:pPr>
        <w:pStyle w:val="Texte"/>
      </w:pPr>
    </w:p>
    <w:p w:rsidR="002801FD" w:rsidRDefault="002801FD" w:rsidP="005C60FE">
      <w:pPr>
        <w:pStyle w:val="Texte"/>
      </w:pPr>
    </w:p>
    <w:p w:rsidR="002801FD" w:rsidRDefault="002801FD" w:rsidP="005C60FE">
      <w:pPr>
        <w:pStyle w:val="Texte"/>
      </w:pPr>
    </w:p>
    <w:p w:rsidR="002801FD" w:rsidRDefault="002801FD" w:rsidP="005C60FE">
      <w:pPr>
        <w:pStyle w:val="Texte"/>
      </w:pPr>
    </w:p>
    <w:p w:rsidR="002801FD" w:rsidRDefault="002801FD" w:rsidP="005C60FE">
      <w:pPr>
        <w:pStyle w:val="Texte"/>
      </w:pPr>
    </w:p>
    <w:p w:rsidR="002801FD" w:rsidRDefault="002801FD" w:rsidP="005C60FE">
      <w:pPr>
        <w:pStyle w:val="Texte"/>
      </w:pPr>
    </w:p>
    <w:p w:rsidR="000133F8" w:rsidRDefault="000133F8" w:rsidP="005C60FE">
      <w:pPr>
        <w:pStyle w:val="Texte"/>
        <w:spacing w:before="240"/>
        <w:rPr>
          <w:b/>
        </w:rPr>
      </w:pPr>
      <w:r w:rsidRPr="00005762">
        <w:rPr>
          <w:b/>
        </w:rPr>
        <w:t>Mots clés : 5 mots maximum</w:t>
      </w:r>
      <w:r w:rsidR="002801FD">
        <w:rPr>
          <w:b/>
        </w:rPr>
        <w:t xml:space="preserve"> (</w:t>
      </w:r>
      <w:r w:rsidR="007408D4" w:rsidRPr="00005762">
        <w:rPr>
          <w:b/>
        </w:rPr>
        <w:t>P</w:t>
      </w:r>
      <w:r w:rsidRPr="00005762">
        <w:rPr>
          <w:b/>
        </w:rPr>
        <w:t>olice</w:t>
      </w:r>
      <w:r w:rsidR="002801FD">
        <w:rPr>
          <w:b/>
        </w:rPr>
        <w:t> :</w:t>
      </w:r>
      <w:r w:rsidRPr="00005762">
        <w:rPr>
          <w:b/>
        </w:rPr>
        <w:t xml:space="preserve"> Ca</w:t>
      </w:r>
      <w:r w:rsidR="006623CF" w:rsidRPr="00005762">
        <w:rPr>
          <w:b/>
        </w:rPr>
        <w:t>mbria</w:t>
      </w:r>
      <w:r w:rsidRPr="00005762">
        <w:rPr>
          <w:b/>
        </w:rPr>
        <w:t xml:space="preserve"> </w:t>
      </w:r>
      <w:r w:rsidR="005D144B" w:rsidRPr="00005762">
        <w:rPr>
          <w:b/>
        </w:rPr>
        <w:t>12</w:t>
      </w:r>
      <w:r w:rsidR="005D144B">
        <w:rPr>
          <w:b/>
        </w:rPr>
        <w:t> </w:t>
      </w:r>
      <w:r w:rsidRPr="00005762">
        <w:rPr>
          <w:b/>
        </w:rPr>
        <w:t>pts, gras</w:t>
      </w:r>
      <w:r w:rsidR="002801FD">
        <w:rPr>
          <w:b/>
        </w:rPr>
        <w:t>)</w:t>
      </w:r>
    </w:p>
    <w:p w:rsidR="0015092D" w:rsidRPr="00D549AA" w:rsidRDefault="00587EE4" w:rsidP="005C60FE">
      <w:pPr>
        <w:pStyle w:val="Titreabstract"/>
        <w:spacing w:after="240" w:line="240" w:lineRule="auto"/>
      </w:pPr>
      <w:r>
        <w:rPr>
          <w:rFonts w:ascii="Palatino-Bold" w:hAnsi="Palatino-Bold" w:cs="Palatino-Bold"/>
          <w:b w:val="0"/>
          <w:bCs/>
          <w:sz w:val="28"/>
          <w:szCs w:val="28"/>
          <w:lang w:eastAsia="fr-FR"/>
        </w:rPr>
        <w:br w:type="page"/>
      </w:r>
      <w:r w:rsidR="009A2656">
        <w:lastRenderedPageBreak/>
        <w:t xml:space="preserve">Analyse </w:t>
      </w:r>
      <w:r w:rsidR="00B15DB7">
        <w:t>comparative</w:t>
      </w:r>
      <w:r w:rsidR="009A2656">
        <w:t xml:space="preserve"> des vins de Provence</w:t>
      </w:r>
    </w:p>
    <w:p w:rsidR="00DE3CE5" w:rsidRDefault="00B15DB7" w:rsidP="00335A70">
      <w:pPr>
        <w:pStyle w:val="Auteurs"/>
        <w:jc w:val="both"/>
        <w:rPr>
          <w:b/>
          <w:sz w:val="24"/>
        </w:rPr>
      </w:pPr>
      <w:r>
        <w:rPr>
          <w:b/>
          <w:sz w:val="24"/>
        </w:rPr>
        <w:t>GUANSS</w:t>
      </w:r>
      <w:r w:rsidR="009A2656">
        <w:rPr>
          <w:b/>
          <w:sz w:val="24"/>
        </w:rPr>
        <w:t>OIN Marie-Dominique, Adil HAB</w:t>
      </w:r>
      <w:r w:rsidR="00DE3CE5">
        <w:rPr>
          <w:b/>
          <w:sz w:val="24"/>
        </w:rPr>
        <w:t>ID</w:t>
      </w:r>
      <w:r w:rsidR="009A2656">
        <w:rPr>
          <w:b/>
          <w:sz w:val="24"/>
        </w:rPr>
        <w:t>A, François B</w:t>
      </w:r>
      <w:r w:rsidR="00DE3CE5">
        <w:rPr>
          <w:b/>
          <w:sz w:val="24"/>
        </w:rPr>
        <w:t xml:space="preserve">UTIN, </w:t>
      </w:r>
      <w:r w:rsidR="009A2656">
        <w:rPr>
          <w:b/>
          <w:sz w:val="24"/>
        </w:rPr>
        <w:t>Marc</w:t>
      </w:r>
      <w:r w:rsidR="00DE3CE5" w:rsidRPr="00DE3CE5">
        <w:rPr>
          <w:b/>
          <w:sz w:val="24"/>
        </w:rPr>
        <w:t xml:space="preserve"> </w:t>
      </w:r>
      <w:r w:rsidR="009A2656">
        <w:rPr>
          <w:b/>
          <w:sz w:val="24"/>
        </w:rPr>
        <w:t>BINNET, Clément HALL</w:t>
      </w:r>
      <w:r w:rsidR="00DE3CE5">
        <w:rPr>
          <w:b/>
          <w:sz w:val="24"/>
        </w:rPr>
        <w:t>ARD</w:t>
      </w:r>
    </w:p>
    <w:p w:rsidR="004817D6" w:rsidRPr="00F446C9" w:rsidRDefault="0015092D" w:rsidP="005C60FE">
      <w:pPr>
        <w:pStyle w:val="Laboratoire-adresse"/>
        <w:spacing w:after="240"/>
        <w:ind w:left="720"/>
        <w:rPr>
          <w:sz w:val="20"/>
        </w:rPr>
      </w:pPr>
      <w:r w:rsidRPr="00F446C9">
        <w:rPr>
          <w:sz w:val="20"/>
        </w:rPr>
        <w:t xml:space="preserve">Laboratoire </w:t>
      </w:r>
      <w:r w:rsidR="00B15DB7">
        <w:rPr>
          <w:sz w:val="20"/>
        </w:rPr>
        <w:t>d’Etudes du Vin</w:t>
      </w:r>
      <w:r w:rsidR="004817D6" w:rsidRPr="00F446C9">
        <w:rPr>
          <w:sz w:val="20"/>
        </w:rPr>
        <w:t xml:space="preserve"> </w:t>
      </w:r>
      <w:r w:rsidRPr="00F446C9">
        <w:rPr>
          <w:sz w:val="20"/>
        </w:rPr>
        <w:t>(</w:t>
      </w:r>
      <w:r w:rsidR="00B15DB7">
        <w:rPr>
          <w:sz w:val="20"/>
        </w:rPr>
        <w:t>LEV</w:t>
      </w:r>
      <w:r w:rsidRPr="00F446C9">
        <w:rPr>
          <w:sz w:val="20"/>
        </w:rPr>
        <w:t xml:space="preserve">, </w:t>
      </w:r>
      <w:r w:rsidR="00DE3CE5">
        <w:rPr>
          <w:sz w:val="20"/>
        </w:rPr>
        <w:t>Université</w:t>
      </w:r>
      <w:r w:rsidR="00B15DB7">
        <w:rPr>
          <w:sz w:val="20"/>
        </w:rPr>
        <w:t xml:space="preserve"> de Draguignan</w:t>
      </w:r>
      <w:r w:rsidRPr="00F446C9">
        <w:rPr>
          <w:sz w:val="20"/>
        </w:rPr>
        <w:t>,</w:t>
      </w:r>
      <w:r w:rsidR="009A2656">
        <w:rPr>
          <w:sz w:val="20"/>
        </w:rPr>
        <w:t xml:space="preserve"> CNRS, UMR 2122</w:t>
      </w:r>
      <w:r w:rsidRPr="00F446C9">
        <w:rPr>
          <w:sz w:val="20"/>
        </w:rPr>
        <w:t>)</w:t>
      </w:r>
      <w:r w:rsidR="00F446C9">
        <w:rPr>
          <w:sz w:val="20"/>
        </w:rPr>
        <w:t xml:space="preserve">, </w:t>
      </w:r>
      <w:proofErr w:type="spellStart"/>
      <w:r w:rsidR="009A2656">
        <w:rPr>
          <w:sz w:val="20"/>
        </w:rPr>
        <w:t>Europôle</w:t>
      </w:r>
      <w:proofErr w:type="spellEnd"/>
      <w:r w:rsidR="009A2656">
        <w:rPr>
          <w:sz w:val="20"/>
        </w:rPr>
        <w:t xml:space="preserve"> de l’Arbousier. BP70</w:t>
      </w:r>
      <w:r w:rsidRPr="00F446C9">
        <w:rPr>
          <w:sz w:val="20"/>
        </w:rPr>
        <w:t>,</w:t>
      </w:r>
      <w:r w:rsidR="009A2656">
        <w:rPr>
          <w:sz w:val="20"/>
        </w:rPr>
        <w:t xml:space="preserve"> </w:t>
      </w:r>
      <w:r w:rsidR="00B15DB7">
        <w:rPr>
          <w:sz w:val="20"/>
        </w:rPr>
        <w:t>83300 Draguignan</w:t>
      </w:r>
      <w:r w:rsidR="00DE3CE5">
        <w:rPr>
          <w:sz w:val="20"/>
        </w:rPr>
        <w:t xml:space="preserve"> Cedex 4,</w:t>
      </w:r>
      <w:r w:rsidRPr="00F446C9">
        <w:rPr>
          <w:sz w:val="20"/>
        </w:rPr>
        <w:t xml:space="preserve"> </w:t>
      </w:r>
      <w:r w:rsidR="004817D6" w:rsidRPr="00F446C9">
        <w:rPr>
          <w:sz w:val="20"/>
        </w:rPr>
        <w:t>France</w:t>
      </w:r>
      <w:r w:rsidR="00F446C9">
        <w:rPr>
          <w:sz w:val="20"/>
        </w:rPr>
        <w:t>.</w:t>
      </w:r>
    </w:p>
    <w:p w:rsidR="0015092D" w:rsidRPr="00D30731" w:rsidRDefault="00C96641" w:rsidP="005C60FE">
      <w:pPr>
        <w:pStyle w:val="email"/>
        <w:spacing w:before="0" w:after="0"/>
        <w:rPr>
          <w:color w:val="000000"/>
          <w:szCs w:val="22"/>
        </w:rPr>
      </w:pPr>
      <w:hyperlink r:id="rId7" w:history="1">
        <w:r w:rsidR="00B15DB7" w:rsidRPr="00D96DBB">
          <w:rPr>
            <w:rStyle w:val="Lienhypertexte"/>
            <w:szCs w:val="22"/>
          </w:rPr>
          <w:t>Marie-Dominique.Guanssoin@univ-draguignan.fr</w:t>
        </w:r>
      </w:hyperlink>
    </w:p>
    <w:p w:rsidR="00B15DB7" w:rsidRDefault="000F11E3" w:rsidP="00B15DB7">
      <w:pPr>
        <w:pStyle w:val="Texte"/>
      </w:pPr>
      <w:r>
        <w:t>Une approche métabolomique par spectrométrie de masse a été employée afin de caractériser la composition chimique de plusieurs vins rosés en complément de l’étude de leurs qualités gustatives. P</w:t>
      </w:r>
      <w:r w:rsidR="00B15DB7">
        <w:t xml:space="preserve">lusieurs appellations « Côtes de Provence » </w:t>
      </w:r>
      <w:r w:rsidR="000F332D">
        <w:t xml:space="preserve">ont </w:t>
      </w:r>
      <w:r>
        <w:t>été analysés, et ont permis</w:t>
      </w:r>
      <w:r w:rsidR="000F332D">
        <w:t xml:space="preserve"> de </w:t>
      </w:r>
      <w:r w:rsidR="00B15DB7">
        <w:t xml:space="preserve">mettre en évidence </w:t>
      </w:r>
      <w:r w:rsidR="002E26C0">
        <w:t>leurs</w:t>
      </w:r>
      <w:r w:rsidR="00B15DB7">
        <w:t xml:space="preserve"> propriétés aromatiques </w:t>
      </w:r>
      <w:r w:rsidR="002E26C0">
        <w:t>selon</w:t>
      </w:r>
      <w:r>
        <w:t xml:space="preserve"> les techniques de vinification et la politique de gestion d</w:t>
      </w:r>
      <w:r w:rsidR="002E26C0">
        <w:t>es parcelles</w:t>
      </w:r>
      <w:r w:rsidR="00B15DB7">
        <w:t xml:space="preserve">. </w:t>
      </w:r>
      <w:r>
        <w:t>Une comparaison métabolique incluant des vins d’Italie et de Grèce a également été réalisée.</w:t>
      </w:r>
    </w:p>
    <w:p w:rsidR="00184D6B" w:rsidRDefault="00184D6B" w:rsidP="00B15DB7">
      <w:pPr>
        <w:pStyle w:val="Texte"/>
      </w:pPr>
    </w:p>
    <w:p w:rsidR="00184D6B" w:rsidRDefault="00184D6B" w:rsidP="00B15DB7">
      <w:pPr>
        <w:pStyle w:val="Texte"/>
      </w:pPr>
      <w:r>
        <w:t>L'objectif premier de ce travail était de développer des analyses métabolomiques non ciblées de vins en bouteilles afin d</w:t>
      </w:r>
      <w:r w:rsidR="002E26C0">
        <w:t xml:space="preserve">’étudier les facteurs majeurs influençant leur composition chimique (climat, pratique œnologique, gestion du terroir) </w:t>
      </w:r>
      <w:r>
        <w:t>e</w:t>
      </w:r>
      <w:r w:rsidR="002E26C0">
        <w:t>t de</w:t>
      </w:r>
      <w:r>
        <w:t xml:space="preserve"> déchiffrer les informations chimiques relatives à l’évolution de leurs compositions avec le temps. Cette recherche initiale était fondée sur l'hypothèse que, lors de l'analyse, les vins en bouteilles gardent une mémoire chimique des paramètres environnementaux à l’œuvre au moment de leur élaborati</w:t>
      </w:r>
      <w:r w:rsidR="002E26C0">
        <w:t>on</w:t>
      </w:r>
      <w:r>
        <w:t xml:space="preserve">. Une seconde hypothèse reposait sur la nécessité d’étudier le passé pour anticiper l’évolution de la qualité du vin du point de vue de </w:t>
      </w:r>
      <w:r w:rsidR="002E26C0">
        <w:t>leur</w:t>
      </w:r>
      <w:r>
        <w:t xml:space="preserve"> composition chimique.</w:t>
      </w:r>
      <w:r w:rsidR="002E26C0">
        <w:t xml:space="preserve"> Enfin, une approche comparative avec plusieurs autres appellations du Sud de l’Europe a été menée afin de démontrer la spécificité des vins du Sud de la France.</w:t>
      </w:r>
    </w:p>
    <w:p w:rsidR="00184D6B" w:rsidRDefault="00184D6B" w:rsidP="00B15DB7">
      <w:pPr>
        <w:pStyle w:val="Texte"/>
      </w:pPr>
    </w:p>
    <w:p w:rsidR="002E26C0" w:rsidRDefault="00184D6B" w:rsidP="000F332D">
      <w:pPr>
        <w:pStyle w:val="Texte"/>
      </w:pPr>
      <w:r>
        <w:t xml:space="preserve">À cet effet, l’association de deux approches par Chromatographie Liquide couplée à la Spectrométrie de Masse (UPLC-Q-TOF-MS) et la Résonance Magnétique Nucléaire (1H et 13C RMN) a été réalisée. </w:t>
      </w:r>
      <w:r w:rsidR="000F11E3">
        <w:t>Les analyses non ciblées d'extraits de raisin et des vins correspondants provenant de différentes appellations ont révélé qu’il était possible de lire des signatures liées au terroir, en particulier après quelques années de vieillissement en bouteille. Plus largement, nos résultats fournissent une description globale sans précédent de la composition chimique du vin et de sa modification par le vieillissement.</w:t>
      </w:r>
      <w:r w:rsidR="002E26C0">
        <w:t xml:space="preserve"> </w:t>
      </w:r>
    </w:p>
    <w:p w:rsidR="002E26C0" w:rsidRDefault="002E26C0" w:rsidP="000F332D">
      <w:pPr>
        <w:pStyle w:val="Texte"/>
      </w:pPr>
    </w:p>
    <w:p w:rsidR="0015092D" w:rsidRPr="00F446C9" w:rsidRDefault="00B15DB7" w:rsidP="000F332D">
      <w:pPr>
        <w:pStyle w:val="Texte"/>
      </w:pPr>
      <w:r>
        <w:t>La caractéris</w:t>
      </w:r>
      <w:r w:rsidR="000F11E3">
        <w:t>ation d'une série de vins rosés du Sud de la France (Côtes de Provence</w:t>
      </w:r>
      <w:r>
        <w:t>) a révélé que les espaces chimiques spécifiquement liés à des pratiques œnologiques (SO</w:t>
      </w:r>
      <w:r w:rsidRPr="002E26C0">
        <w:rPr>
          <w:vertAlign w:val="subscript"/>
        </w:rPr>
        <w:t xml:space="preserve">2 </w:t>
      </w:r>
      <w:r>
        <w:t>ajouté lors du pressurage, niveau de débourbage ou perméabilité du bouchon) pourraient être déchiffrés, bien que les signatures de millésimes étaient les plus significatives. Des expériences similaires</w:t>
      </w:r>
      <w:r w:rsidR="000F11E3">
        <w:t xml:space="preserve"> sur les vins d’Italie et de Grèce</w:t>
      </w:r>
      <w:r>
        <w:t xml:space="preserve"> </w:t>
      </w:r>
      <w:r w:rsidR="000F11E3">
        <w:t>ont permis de démontrer la spécificité chimique des Vins du Sud de la France.</w:t>
      </w:r>
    </w:p>
    <w:p w:rsidR="0015092D" w:rsidRPr="00005762" w:rsidRDefault="0015092D" w:rsidP="005C60FE">
      <w:pPr>
        <w:pStyle w:val="Texte"/>
        <w:spacing w:before="240"/>
        <w:rPr>
          <w:b/>
        </w:rPr>
      </w:pPr>
      <w:r w:rsidRPr="00F446C9">
        <w:rPr>
          <w:b/>
        </w:rPr>
        <w:t xml:space="preserve">Mots clés : </w:t>
      </w:r>
      <w:r w:rsidR="009A2656">
        <w:rPr>
          <w:b/>
        </w:rPr>
        <w:t>Côte de Provence, UHPLC-MS</w:t>
      </w:r>
      <w:r w:rsidR="000F332D">
        <w:rPr>
          <w:b/>
        </w:rPr>
        <w:t xml:space="preserve">, </w:t>
      </w:r>
      <w:r w:rsidR="009A2656">
        <w:rPr>
          <w:b/>
        </w:rPr>
        <w:t xml:space="preserve">flavonoïdes, </w:t>
      </w:r>
      <w:r w:rsidR="000F11E3">
        <w:rPr>
          <w:b/>
        </w:rPr>
        <w:t>qualité gustative</w:t>
      </w:r>
      <w:r w:rsidR="009A2656">
        <w:rPr>
          <w:b/>
        </w:rPr>
        <w:t>, fraude</w:t>
      </w:r>
    </w:p>
    <w:sectPr w:rsidR="0015092D" w:rsidRPr="00005762" w:rsidSect="00287A78">
      <w:headerReference w:type="default" r:id="rId8"/>
      <w:footerReference w:type="default" r:id="rId9"/>
      <w:pgSz w:w="11899" w:h="16838"/>
      <w:pgMar w:top="1418" w:right="1304" w:bottom="1418" w:left="1304"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641" w:rsidRDefault="00C96641">
      <w:r>
        <w:separator/>
      </w:r>
    </w:p>
  </w:endnote>
  <w:endnote w:type="continuationSeparator" w:id="0">
    <w:p w:rsidR="00C96641" w:rsidRDefault="00C96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Palatino-Bold">
    <w:altName w:val="Palatino Linotype"/>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3F8" w:rsidRDefault="00C96641" w:rsidP="00287A78">
    <w:pPr>
      <w:pStyle w:val="Pieddepage"/>
    </w:pPr>
    <w:r>
      <w:pict>
        <v:rect id="_x0000_i1026" style="width:6in;height:1pt" o:hralign="center" o:hrstd="t" o:hrnoshade="t" o:hr="t" fillcolor="black" stroked="f"/>
      </w:pict>
    </w:r>
  </w:p>
  <w:p w:rsidR="000133F8" w:rsidRPr="00287A78" w:rsidRDefault="009A2656" w:rsidP="00287A78">
    <w:pPr>
      <w:pStyle w:val="Pieddepage"/>
    </w:pPr>
    <w:r>
      <w:t xml:space="preserve">Colloque </w:t>
    </w:r>
    <w:proofErr w:type="spellStart"/>
    <w:r w:rsidR="002801FD">
      <w:t>MétaSUD</w:t>
    </w:r>
    <w:proofErr w:type="spellEnd"/>
    <w:r w:rsidR="000F657A" w:rsidRPr="00287A78">
      <w:t xml:space="preserve">, </w:t>
    </w:r>
    <w:r>
      <w:t>12</w:t>
    </w:r>
    <w:r w:rsidR="00F906DF">
      <w:t xml:space="preserve"> &amp;</w:t>
    </w:r>
    <w:r>
      <w:t xml:space="preserve">13 juin </w:t>
    </w:r>
    <w:r w:rsidR="000133F8" w:rsidRPr="00287A78">
      <w:t>201</w:t>
    </w:r>
    <w:r>
      <w:t>9</w:t>
    </w:r>
    <w:r w:rsidR="006623CF" w:rsidRPr="00287A78">
      <w:t xml:space="preserve">, </w:t>
    </w:r>
    <w:r>
      <w:t xml:space="preserve">Université </w:t>
    </w:r>
    <w:r w:rsidR="002801FD">
      <w:t xml:space="preserve">de </w:t>
    </w:r>
    <w:r>
      <w:t>Toulon, La Garde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641" w:rsidRDefault="00C96641">
      <w:r>
        <w:separator/>
      </w:r>
    </w:p>
  </w:footnote>
  <w:footnote w:type="continuationSeparator" w:id="0">
    <w:p w:rsidR="00C96641" w:rsidRDefault="00C966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3F8" w:rsidRDefault="00C96641">
    <w:pPr>
      <w:pStyle w:val="En-tte"/>
    </w:pPr>
    <w:r>
      <w:pict>
        <v:rect id="_x0000_i1025" style="width:6in;height:1pt" o:hralign="center" o:hrstd="t" o:hrnoshade="t" o:hr="t" fillcolor="black"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177F9"/>
    <w:multiLevelType w:val="hybridMultilevel"/>
    <w:tmpl w:val="807224C6"/>
    <w:lvl w:ilvl="0" w:tplc="48A6B7BC">
      <w:numFmt w:val="bullet"/>
      <w:lvlText w:val="-"/>
      <w:lvlJc w:val="left"/>
      <w:pPr>
        <w:tabs>
          <w:tab w:val="num" w:pos="1080"/>
        </w:tabs>
        <w:ind w:left="1080" w:hanging="360"/>
      </w:pPr>
      <w:rPr>
        <w:rFonts w:ascii="Times New Roman" w:eastAsia="Times New Roman" w:hAnsi="Times New Roman"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042"/>
    <w:rsid w:val="00005762"/>
    <w:rsid w:val="000133F8"/>
    <w:rsid w:val="000817E1"/>
    <w:rsid w:val="000C6525"/>
    <w:rsid w:val="000F11E3"/>
    <w:rsid w:val="000F332D"/>
    <w:rsid w:val="000F657A"/>
    <w:rsid w:val="00130E0D"/>
    <w:rsid w:val="0015092D"/>
    <w:rsid w:val="001714B8"/>
    <w:rsid w:val="00184B50"/>
    <w:rsid w:val="00184D6B"/>
    <w:rsid w:val="001D433B"/>
    <w:rsid w:val="001D4ECC"/>
    <w:rsid w:val="002801FD"/>
    <w:rsid w:val="00287A78"/>
    <w:rsid w:val="002E26C0"/>
    <w:rsid w:val="00330544"/>
    <w:rsid w:val="00335A70"/>
    <w:rsid w:val="003E60B2"/>
    <w:rsid w:val="004817D6"/>
    <w:rsid w:val="004A5C1F"/>
    <w:rsid w:val="004F32BA"/>
    <w:rsid w:val="004F5850"/>
    <w:rsid w:val="00524465"/>
    <w:rsid w:val="00555FFD"/>
    <w:rsid w:val="005833F9"/>
    <w:rsid w:val="00587EE4"/>
    <w:rsid w:val="005C60FE"/>
    <w:rsid w:val="005D144B"/>
    <w:rsid w:val="006623CF"/>
    <w:rsid w:val="006A3B80"/>
    <w:rsid w:val="006F4FB4"/>
    <w:rsid w:val="007155C0"/>
    <w:rsid w:val="007408D4"/>
    <w:rsid w:val="007D3704"/>
    <w:rsid w:val="00902CFA"/>
    <w:rsid w:val="009A2656"/>
    <w:rsid w:val="00A1063F"/>
    <w:rsid w:val="00AA1BD3"/>
    <w:rsid w:val="00B15DB7"/>
    <w:rsid w:val="00BD0B04"/>
    <w:rsid w:val="00C96641"/>
    <w:rsid w:val="00D30731"/>
    <w:rsid w:val="00D549AA"/>
    <w:rsid w:val="00D77042"/>
    <w:rsid w:val="00D96229"/>
    <w:rsid w:val="00D96366"/>
    <w:rsid w:val="00DE3CE5"/>
    <w:rsid w:val="00E576FF"/>
    <w:rsid w:val="00EA0A84"/>
    <w:rsid w:val="00EB2DD6"/>
    <w:rsid w:val="00F05621"/>
    <w:rsid w:val="00F415E7"/>
    <w:rsid w:val="00F446C9"/>
    <w:rsid w:val="00F45E52"/>
    <w:rsid w:val="00F6035C"/>
    <w:rsid w:val="00F906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6140D508-9A83-491A-8259-32E5DA3A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850"/>
    <w:rPr>
      <w:sz w:val="22"/>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137582"/>
    <w:rPr>
      <w:rFonts w:ascii="Lucida Grande" w:hAnsi="Lucida Grande"/>
      <w:sz w:val="18"/>
      <w:szCs w:val="18"/>
    </w:rPr>
  </w:style>
  <w:style w:type="paragraph" w:styleId="En-tte">
    <w:name w:val="header"/>
    <w:basedOn w:val="Normal"/>
    <w:rsid w:val="00AC667B"/>
    <w:pPr>
      <w:tabs>
        <w:tab w:val="center" w:pos="4320"/>
        <w:tab w:val="right" w:pos="8640"/>
      </w:tabs>
    </w:pPr>
  </w:style>
  <w:style w:type="paragraph" w:styleId="Pieddepage">
    <w:name w:val="footer"/>
    <w:basedOn w:val="Normal"/>
    <w:semiHidden/>
    <w:rsid w:val="00287A78"/>
    <w:pPr>
      <w:tabs>
        <w:tab w:val="center" w:pos="4320"/>
        <w:tab w:val="right" w:pos="8640"/>
      </w:tabs>
      <w:jc w:val="center"/>
    </w:pPr>
    <w:rPr>
      <w:rFonts w:ascii="Cambria" w:hAnsi="Cambria"/>
      <w:i/>
      <w:sz w:val="20"/>
      <w:szCs w:val="20"/>
    </w:rPr>
  </w:style>
  <w:style w:type="character" w:styleId="Lienhypertexte">
    <w:name w:val="Hyperlink"/>
    <w:uiPriority w:val="99"/>
    <w:unhideWhenUsed/>
    <w:rsid w:val="004817D6"/>
    <w:rPr>
      <w:color w:val="0000FF"/>
      <w:u w:val="single"/>
    </w:rPr>
  </w:style>
  <w:style w:type="paragraph" w:customStyle="1" w:styleId="Titreabstract">
    <w:name w:val="Titre abstract"/>
    <w:basedOn w:val="Normal"/>
    <w:rsid w:val="000C72BE"/>
    <w:pPr>
      <w:spacing w:line="360" w:lineRule="auto"/>
    </w:pPr>
    <w:rPr>
      <w:rFonts w:ascii="Cambria" w:hAnsi="Cambria"/>
      <w:b/>
      <w:sz w:val="32"/>
    </w:rPr>
  </w:style>
  <w:style w:type="paragraph" w:customStyle="1" w:styleId="Auteurs">
    <w:name w:val="Auteurs"/>
    <w:basedOn w:val="Normal"/>
    <w:rsid w:val="000C72BE"/>
    <w:rPr>
      <w:rFonts w:ascii="Cambria" w:hAnsi="Cambria"/>
      <w:sz w:val="28"/>
    </w:rPr>
  </w:style>
  <w:style w:type="paragraph" w:customStyle="1" w:styleId="email">
    <w:name w:val="email"/>
    <w:basedOn w:val="Normal"/>
    <w:rsid w:val="00461608"/>
    <w:pPr>
      <w:spacing w:before="240" w:after="240" w:line="480" w:lineRule="auto"/>
    </w:pPr>
    <w:rPr>
      <w:rFonts w:ascii="Cambria" w:hAnsi="Cambria"/>
    </w:rPr>
  </w:style>
  <w:style w:type="paragraph" w:customStyle="1" w:styleId="Laboratoire-adresse">
    <w:name w:val="Laboratoire - adresse"/>
    <w:basedOn w:val="Auteurs"/>
    <w:rsid w:val="000C72BE"/>
    <w:rPr>
      <w:sz w:val="24"/>
    </w:rPr>
  </w:style>
  <w:style w:type="paragraph" w:customStyle="1" w:styleId="Texte">
    <w:name w:val="Texte"/>
    <w:basedOn w:val="Normal"/>
    <w:rsid w:val="000C72BE"/>
    <w:pPr>
      <w:jc w:val="both"/>
    </w:pPr>
    <w:rPr>
      <w:rFonts w:ascii="Cambria" w:hAnsi="Cambria"/>
      <w:sz w:val="24"/>
    </w:rPr>
  </w:style>
  <w:style w:type="paragraph" w:customStyle="1" w:styleId="Motscles">
    <w:name w:val="Mots cles"/>
    <w:basedOn w:val="Normal"/>
    <w:rsid w:val="000C72BE"/>
    <w:pPr>
      <w:spacing w:before="240" w:after="240"/>
    </w:pPr>
    <w:rPr>
      <w:rFonts w:ascii="Cambria" w:hAnsi="Cambri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ie-Dominique.Guanssoin@univ-draguignan.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2993</Characters>
  <Application>Microsoft Office Word</Application>
  <DocSecurity>0</DocSecurity>
  <Lines>24</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Rapport sur le mémoire stage d’initiation à la recherche de Nathan Bossa</vt:lpstr>
      <vt:lpstr>Rapport sur le mémoire stage d’initiation à la recherche de Nathan Bossa</vt:lpstr>
    </vt:vector>
  </TitlesOfParts>
  <Company>Microsoft</Company>
  <LinksUpToDate>false</LinksUpToDate>
  <CharactersWithSpaces>3530</CharactersWithSpaces>
  <SharedDoc>false</SharedDoc>
  <HLinks>
    <vt:vector size="6" baseType="variant">
      <vt:variant>
        <vt:i4>1310823</vt:i4>
      </vt:variant>
      <vt:variant>
        <vt:i4>0</vt:i4>
      </vt:variant>
      <vt:variant>
        <vt:i4>0</vt:i4>
      </vt:variant>
      <vt:variant>
        <vt:i4>5</vt:i4>
      </vt:variant>
      <vt:variant>
        <vt:lpwstr>mailto:amine.toudji@etu.univ-amu.fr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sur le mémoire stage d’initiation à la recherche de Nathan Bossa</dc:title>
  <dc:creator>Stéphane GREFF</dc:creator>
  <cp:lastModifiedBy>GC</cp:lastModifiedBy>
  <cp:revision>3</cp:revision>
  <cp:lastPrinted>2011-01-17T12:37:00Z</cp:lastPrinted>
  <dcterms:created xsi:type="dcterms:W3CDTF">2019-04-05T09:57:00Z</dcterms:created>
  <dcterms:modified xsi:type="dcterms:W3CDTF">2019-04-10T14:31:00Z</dcterms:modified>
</cp:coreProperties>
</file>